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80" w:lineRule="auto"/>
        <w:jc w:val="center"/>
        <w:rPr>
          <w:color w:val="1a1a1a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color w:val="c9a646"/>
          <w:sz w:val="18"/>
          <w:szCs w:val="18"/>
          <w:rtl w:val="0"/>
        </w:rPr>
        <w:t xml:space="preserve">LUANA FELIX MENTOR &amp; ACADEMY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20" w:before="240" w:lineRule="auto"/>
        <w:jc w:val="center"/>
        <w:rPr>
          <w:color w:val="1a1a1a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8"/>
          <w:szCs w:val="48"/>
          <w:rtl w:val="0"/>
        </w:rPr>
        <w:t xml:space="preserve">ROTEIRO 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20" w:lineRule="auto"/>
        <w:jc w:val="center"/>
        <w:rPr>
          <w:color w:val="1a1a1a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color w:val="8b6f1f"/>
          <w:sz w:val="56"/>
          <w:szCs w:val="56"/>
          <w:rtl w:val="0"/>
        </w:rPr>
        <w:t xml:space="preserve">Rotina Comercial de</w:t>
        <w:br w:type="textWrapping"/>
        <w:t xml:space="preserve"> Alta Performance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bottom w:color="c9a646" w:space="8" w:sz="12" w:val="single"/>
        </w:pBdr>
        <w:spacing w:after="360" w:before="360" w:lineRule="auto"/>
        <w:jc w:val="center"/>
        <w:rPr>
          <w:color w:val="1a1a1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before="240" w:lineRule="auto"/>
        <w:jc w:val="center"/>
        <w:rPr>
          <w:color w:val="1a1a1a"/>
          <w:sz w:val="22"/>
          <w:szCs w:val="22"/>
        </w:rPr>
      </w:pPr>
      <w:r w:rsidDel="00000000" w:rsidR="00000000" w:rsidRPr="00000000">
        <w:rPr>
          <w:rFonts w:ascii="Georgia" w:cs="Georgia" w:eastAsia="Georgia" w:hAnsi="Georgia"/>
          <w:i w:val="1"/>
          <w:iCs w:val="1"/>
          <w:sz w:val="22"/>
          <w:szCs w:val="22"/>
          <w:rtl w:val="0"/>
        </w:rPr>
        <w:t xml:space="preserve">Processo comercial diário, semanal e mensal para converter agenda em faturamento.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before="4800" w:lineRule="auto"/>
        <w:rPr>
          <w:color w:val="1a1a1a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  <w:br w:type="textWrapping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8"/>
          <w:szCs w:val="18"/>
          <w:rtl w:val="0"/>
        </w:rPr>
        <w:t xml:space="preserve">ESTRUTURA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0"/>
          <w:szCs w:val="40"/>
          <w:rtl w:val="0"/>
        </w:rPr>
        <w:t xml:space="preserve">Como esta rotina foi pensada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bottom w:color="c9a646" w:space="1" w:sz="14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20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Esta rotina não é uma lista de tarefas. É um processo comercial em três camadas, onde cada ação responde a uma pergunta de receita específica:</w:t>
      </w:r>
      <w:r w:rsidDel="00000000" w:rsidR="00000000" w:rsidRPr="00000000">
        <w:rPr>
          <w:rtl w:val="0"/>
        </w:rPr>
      </w:r>
    </w:p>
    <w:tbl>
      <w:tblPr>
        <w:tblStyle w:val="Table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900"/>
        <w:gridCol w:w="7460"/>
        <w:tblGridChange w:id="0">
          <w:tblGrid>
            <w:gridCol w:w="1900"/>
            <w:gridCol w:w="7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8b6f1f" w:val="clear"/>
            <w:tcMar>
              <w:top w:w="140.0" w:type="dxa"/>
              <w:left w:w="120.0" w:type="dxa"/>
              <w:bottom w:w="1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C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DIÁRIO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40.0" w:type="dxa"/>
              <w:left w:w="220.0" w:type="dxa"/>
              <w:bottom w:w="14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Operação do caixa do dia — nenhuma venda do dia pode vazar.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8b6f1f" w:val="clear"/>
            <w:tcMar>
              <w:top w:w="140.0" w:type="dxa"/>
              <w:left w:w="120.0" w:type="dxa"/>
              <w:bottom w:w="1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SEMANAL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bf6e9" w:val="clear"/>
            <w:tcMar>
              <w:top w:w="140.0" w:type="dxa"/>
              <w:left w:w="220.0" w:type="dxa"/>
              <w:bottom w:w="14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Cada dia ocupa uma posição do funil — agenda, base fria, meio de funil, ticket, relacionamento, leitura.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8b6f1f" w:val="clear"/>
            <w:tcMar>
              <w:top w:w="140.0" w:type="dxa"/>
              <w:left w:w="120.0" w:type="dxa"/>
              <w:bottom w:w="140.0" w:type="dxa"/>
              <w:right w:w="12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9"/>
                <w:szCs w:val="19"/>
                <w:rtl w:val="0"/>
              </w:rPr>
              <w:t xml:space="preserve">MENSAL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ffffff" w:space="0" w:sz="8" w:val="single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40.0" w:type="dxa"/>
              <w:left w:w="220.0" w:type="dxa"/>
              <w:bottom w:w="140.0" w:type="dxa"/>
              <w:right w:w="18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Visão de base e indicadores — campanha de virada de mês e análise estratégica, sem repetir o que a semana já cobre.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2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8b6f1f" w:space="0" w:sz="24" w:val="single"/>
              <w:bottom w:color="000000" w:space="0" w:sz="0" w:val="nil"/>
              <w:right w:color="000000" w:space="0" w:sz="0" w:val="nil"/>
            </w:tcBorders>
            <w:shd w:fill="fbf6e9" w:val="clear"/>
            <w:tcMar>
              <w:top w:w="130.0" w:type="dxa"/>
              <w:left w:w="220.0" w:type="dxa"/>
              <w:bottom w:w="130.0" w:type="dxa"/>
              <w:right w:w="200.0" w:type="dxa"/>
            </w:tcMar>
          </w:tcPr>
          <w:p w:rsidR="00000000" w:rsidDel="00000000" w:rsidP="00000000" w:rsidRDefault="00000000" w:rsidRPr="00000000" w14:paraId="0000001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REGRA-MÃE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cada ação tem uma janela de tempo, um critério de execução e um objetivo de receita. Se uma tarefa não passa nesse filtro, ela não entra na rotina.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4">
      <w:pPr>
        <w:spacing w:after="40" w:before="80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8"/>
          <w:szCs w:val="18"/>
          <w:rtl w:val="0"/>
        </w:rPr>
        <w:t xml:space="preserve">CAMADA 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0"/>
          <w:szCs w:val="40"/>
          <w:rtl w:val="0"/>
        </w:rPr>
        <w:t xml:space="preserve">Rotina diária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Bdr>
          <w:bottom w:color="c9a646" w:space="1" w:sz="14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22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Cinco janelas operacionais por dia. Cada janela tem uma função clara dentro do faturamento do dia.</w:t>
      </w:r>
      <w:r w:rsidDel="00000000" w:rsidR="00000000" w:rsidRPr="00000000">
        <w:rPr>
          <w:rtl w:val="0"/>
        </w:rPr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8460"/>
        <w:tblGridChange w:id="0">
          <w:tblGrid>
            <w:gridCol w:w="900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20.0" w:type="dxa"/>
              <w:left w:w="20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22"/>
                <w:szCs w:val="22"/>
                <w:rtl w:val="0"/>
              </w:rPr>
              <w:t xml:space="preserve">ABERTURA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ATÉ 30 MIN DO INÍCIO DO EXPEDIENTE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B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FUNÇÃO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1"/>
          <w:szCs w:val="21"/>
          <w:rtl w:val="0"/>
        </w:rPr>
        <w:t xml:space="preserve">preparar o terreno comercial do dia.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Abertura do caixa.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Conferência da agenda do dia (horários, clientes, procedimentos).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Checagem de mensagens não respondidas da noite anterior.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Priorização de urgências antes de qualquer outra ação.</w:t>
      </w:r>
    </w:p>
    <w:p w:rsidR="00000000" w:rsidDel="00000000" w:rsidP="00000000" w:rsidRDefault="00000000" w:rsidRPr="00000000" w14:paraId="00000020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8460"/>
        <w:tblGridChange w:id="0">
          <w:tblGrid>
            <w:gridCol w:w="900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20.0" w:type="dxa"/>
              <w:left w:w="20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22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22"/>
                <w:szCs w:val="22"/>
                <w:rtl w:val="0"/>
              </w:rPr>
              <w:t xml:space="preserve">ATENDIMENTO E CAPTAÇÃO ATIVA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MANHÃ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4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FUNÇÃO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1"/>
          <w:szCs w:val="21"/>
          <w:rtl w:val="0"/>
        </w:rPr>
        <w:t xml:space="preserve">alimentar o pipeline e converter o que está quente.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Responder todas as conversas comerciais abertas.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Retomar conversas paradas há mais de 48h e sem resposta (resgate de curto prazo — não confundir com reativação de inativas, que é semanal).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Trabalhar os encaixes da agenda do dia.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Prospecção ativa no Instagram dentro do critério ICP.</w:t>
      </w:r>
    </w:p>
    <w:p w:rsidR="00000000" w:rsidDel="00000000" w:rsidP="00000000" w:rsidRDefault="00000000" w:rsidRPr="00000000" w14:paraId="00000029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8460"/>
        <w:tblGridChange w:id="0">
          <w:tblGrid>
            <w:gridCol w:w="900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3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20.0" w:type="dxa"/>
              <w:left w:w="20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2B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22"/>
                <w:szCs w:val="22"/>
                <w:rtl w:val="0"/>
              </w:rPr>
              <w:t xml:space="preserve">CONFIRMAÇÃO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ATÉ 14H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D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FUNÇÃO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1"/>
          <w:szCs w:val="21"/>
          <w:rtl w:val="0"/>
        </w:rPr>
        <w:t xml:space="preserve">blindar a agenda de amanhã contra falta.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Confirmar todos os agendamentos do dia seguinte.</w:t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Registrar respostas (confirmado, remarcou, sem resposta) para acionar o protocolo de recuperação na quarta-feira.</w:t>
      </w:r>
    </w:p>
    <w:p w:rsidR="00000000" w:rsidDel="00000000" w:rsidP="00000000" w:rsidRDefault="00000000" w:rsidRPr="00000000" w14:paraId="00000030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8460"/>
        <w:tblGridChange w:id="0">
          <w:tblGrid>
            <w:gridCol w:w="900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4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20.0" w:type="dxa"/>
              <w:left w:w="20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22"/>
                <w:szCs w:val="22"/>
                <w:rtl w:val="0"/>
              </w:rPr>
              <w:t xml:space="preserve">EXECUÇÃO ESTRATÉGICA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TARDE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4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FUNÇÃO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1"/>
          <w:szCs w:val="21"/>
          <w:rtl w:val="0"/>
        </w:rPr>
        <w:t xml:space="preserve">rodar o foco comercial do dia da semana.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Executar a tarefa específica da rotina semanal (segunda mapeia, terça reativa, quarta recupera, quinta expande ticket, sexta relaciona).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É a única janela do dia em que se trabalha o motor comercial da semana, não a operação do dia.</w:t>
      </w:r>
    </w:p>
    <w:p w:rsidR="00000000" w:rsidDel="00000000" w:rsidP="00000000" w:rsidRDefault="00000000" w:rsidRPr="00000000" w14:paraId="00000037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00"/>
        <w:gridCol w:w="8460"/>
        <w:tblGridChange w:id="0">
          <w:tblGrid>
            <w:gridCol w:w="900"/>
            <w:gridCol w:w="84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80.0" w:type="dxa"/>
              <w:bottom w:w="12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38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44"/>
                <w:szCs w:val="44"/>
                <w:rtl w:val="0"/>
              </w:rPr>
              <w:t xml:space="preserve">5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20.0" w:type="dxa"/>
              <w:left w:w="200.0" w:type="dxa"/>
              <w:bottom w:w="12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39">
            <w:pPr>
              <w:spacing w:after="3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1a1a1a"/>
                <w:sz w:val="22"/>
                <w:szCs w:val="22"/>
                <w:rtl w:val="0"/>
              </w:rPr>
              <w:t xml:space="preserve">FECHAMENTO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ÚLTIMOS 30 MINUTOS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B">
      <w:pPr>
        <w:spacing w:after="80" w:before="12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FUNÇÃO   </w:t>
      </w:r>
      <w:r w:rsidDel="00000000" w:rsidR="00000000" w:rsidRPr="00000000">
        <w:rPr>
          <w:rFonts w:ascii="Arial" w:cs="Arial" w:eastAsia="Arial" w:hAnsi="Arial"/>
          <w:i w:val="1"/>
          <w:iCs w:val="1"/>
          <w:color w:val="1a1a1a"/>
          <w:sz w:val="21"/>
          <w:szCs w:val="21"/>
          <w:rtl w:val="0"/>
        </w:rPr>
        <w:t xml:space="preserve">prestar contas e preparar o dia seguinte.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Envio de comprovantes no grupo financeiro.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Envio do report do dia no grupo comercial (atendimentos, fechamentos, valor, pendências).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Organização da agenda e prioridades do próximo dia.</w:t>
      </w:r>
    </w:p>
    <w:p w:rsidR="00000000" w:rsidDel="00000000" w:rsidP="00000000" w:rsidRDefault="00000000" w:rsidRPr="00000000" w14:paraId="0000003F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8"/>
          <w:szCs w:val="18"/>
          <w:rtl w:val="0"/>
        </w:rPr>
        <w:t xml:space="preserve">CAMADA 2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0"/>
          <w:szCs w:val="40"/>
          <w:rtl w:val="0"/>
        </w:rPr>
        <w:t xml:space="preserve">Rotina semanal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bottom w:color="c9a646" w:space="1" w:sz="14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22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Cada dia da semana ocupa uma posição do funil. Não se repete tarefa entre dias — se uma ação aparece duas vezes, ela está no dia errado.</w:t>
      </w:r>
      <w:r w:rsidDel="00000000" w:rsidR="00000000" w:rsidRPr="00000000">
        <w:rPr>
          <w:rtl w:val="0"/>
        </w:rPr>
      </w:r>
    </w:p>
    <w:tbl>
      <w:tblPr>
        <w:tblStyle w:val="Table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SEGUNDA-FEIRA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MAPEAMENTO E OCUPAÇÃO DE AGENDA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Encher a agenda da semana com clientes da base — antes de gastar com tráfego ou prospecção fria.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1.  Diagnóstico da semana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Levantar horários ociosos dos próximos 7 dias.</w:t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Listar clientes em conversa aberta sem definição.</w:t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Listar clientes com retorno previsto para a semana.</w:t>
      </w:r>
    </w:p>
    <w:p w:rsidR="00000000" w:rsidDel="00000000" w:rsidP="00000000" w:rsidRDefault="00000000" w:rsidRPr="00000000" w14:paraId="0000004C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2.  Reunião de alinhamento comercial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Definir a prioridade comercial da semana (número-meta de encaixes, foco de procedimento, oferta da semana).</w:t>
      </w:r>
    </w:p>
    <w:p w:rsidR="00000000" w:rsidDel="00000000" w:rsidP="00000000" w:rsidRDefault="00000000" w:rsidRPr="00000000" w14:paraId="0000004E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3.  Ofensiva de ocupação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9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Oferecer os horários ociosos identificados, nesta ordem de probabilidade de fechamento: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que pediram horário e não fecharam.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flexíveis (já conhecidas, sem dia fixo).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com retorno em janela aberta.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de manutenção atrasada.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Procedimentos rápidos para encaixe pontual.</w:t>
      </w:r>
    </w:p>
    <w:p w:rsidR="00000000" w:rsidDel="00000000" w:rsidP="00000000" w:rsidRDefault="00000000" w:rsidRPr="00000000" w14:paraId="00000055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56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TERÇA-FEIRA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REATIVAÇÃO DE BASE FRIA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5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Trazer de volta clientes que já compraram e pararam — o lead mais barato é o que já está no CRM.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Quem entra na lista hoje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inativas há 30, 60 e 90 dias (cada faixa com abordagem diferente).</w:t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que fizeram apenas uma sessão e não voltaram.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que não fecharam continuidade após o procedimento.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que pediram preço, não fecharam e sumiram há mais de 15 dias.</w:t>
      </w:r>
    </w:p>
    <w:p w:rsidR="00000000" w:rsidDel="00000000" w:rsidP="00000000" w:rsidRDefault="00000000" w:rsidRPr="00000000" w14:paraId="0000005E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Critério de saída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Cada contato deve sair com um de quatro resultados registrados: remarcou, comprou pacote, comprou continuidade ou foi para nutrição (não está no momento).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40" w:lineRule="auto"/>
        <w:rPr/>
      </w:pPr>
      <w:r w:rsidDel="00000000" w:rsidR="00000000" w:rsidRPr="00000000">
        <w:rPr>
          <w:rtl w:val="0"/>
        </w:rPr>
      </w:r>
    </w:p>
    <w:tbl>
      <w:tblPr>
        <w:tblStyle w:val="Table1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61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QUARTA-FEIRA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RECUPERAÇÃO DE MEIO DE FUNIL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6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Recuperar vendas que ficaram no meio do caminho — leads quentes que esfriaram por falta de follow-up.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Onde estão essas vendas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Orçamentos enviados e não respondidos.</w:t>
      </w:r>
    </w:p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Avaliações realizadas que não converteram em procedimento.</w:t>
      </w:r>
    </w:p>
    <w:p w:rsidR="00000000" w:rsidDel="00000000" w:rsidP="00000000" w:rsidRDefault="00000000" w:rsidRPr="00000000" w14:paraId="0000006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Faltas e cancelamentos da semana — recuperar com nova oferta de horário.</w:t>
      </w:r>
    </w:p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Leads que pediram informação e não responderam.</w:t>
      </w:r>
    </w:p>
    <w:p w:rsidR="00000000" w:rsidDel="00000000" w:rsidP="00000000" w:rsidRDefault="00000000" w:rsidRPr="00000000" w14:paraId="0000006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Leads que pediram valor e não agendaram.</w:t>
      </w:r>
    </w:p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Reagendamentos que ficaram pendentes.</w:t>
      </w:r>
    </w:p>
    <w:p w:rsidR="00000000" w:rsidDel="00000000" w:rsidP="00000000" w:rsidRDefault="00000000" w:rsidRPr="00000000" w14:paraId="0000006B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8b6f1f" w:space="0" w:sz="24" w:val="single"/>
              <w:bottom w:color="000000" w:space="0" w:sz="0" w:val="nil"/>
              <w:right w:color="000000" w:space="0" w:sz="0" w:val="nil"/>
            </w:tcBorders>
            <w:shd w:fill="fbf6e9" w:val="clear"/>
            <w:tcMar>
              <w:top w:w="130.0" w:type="dxa"/>
              <w:left w:w="220.0" w:type="dxa"/>
              <w:bottom w:w="130.0" w:type="dxa"/>
              <w:right w:w="200.0" w:type="dxa"/>
            </w:tcMar>
          </w:tcPr>
          <w:p w:rsidR="00000000" w:rsidDel="00000000" w:rsidP="00000000" w:rsidRDefault="00000000" w:rsidRPr="00000000" w14:paraId="0000006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DIFERENÇA PARA TERÇA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Terça trabalha quem já foi cliente. Quarta trabalha quem chegou perto de fechar e travou. São funis diferentes, com mensagens diferentes.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D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2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6E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QUINTA-FEIRA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EXPANSÃO DE TICKET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6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Aumentar o valor médio de cada cliente que já está dentro — sem precisar de novo lead.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Quatro alavancas, nesta ordem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Oferta complementar baseada em histórico (ex: cliente de micro nas sobrancelhas há 60 dias → ofertar micro labial).</w:t>
      </w:r>
    </w:p>
    <w:p w:rsidR="00000000" w:rsidDel="00000000" w:rsidP="00000000" w:rsidRDefault="00000000" w:rsidRPr="00000000" w14:paraId="0000007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Combo para cliente agendada na semana (ex: cliente de cílios → oferecer sobrancelha + bônus do buço no mesmo dia).</w:t>
      </w:r>
    </w:p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 Unicode MS" w:cs="Arial Unicode MS" w:eastAsia="Arial Unicode MS" w:hAnsi="Arial Unicode MS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Upgrade para pacote com gatilho de oportunidade (ex: cliente recorrente → pacote trimestral com vantagem).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Manutenção antecipada para quem já tem comportamento de continuidade.</w:t>
      </w:r>
    </w:p>
    <w:p w:rsidR="00000000" w:rsidDel="00000000" w:rsidP="00000000" w:rsidRDefault="00000000" w:rsidRPr="00000000" w14:paraId="00000076">
      <w:pPr>
        <w:spacing w:after="100" w:lineRule="auto"/>
        <w:rPr/>
      </w:pPr>
      <w:r w:rsidDel="00000000" w:rsidR="00000000" w:rsidRPr="00000000">
        <w:rPr>
          <w:rtl w:val="0"/>
        </w:rPr>
      </w:r>
    </w:p>
    <w:tbl>
      <w:tblPr>
        <w:tblStyle w:val="Table1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8b6f1f" w:space="0" w:sz="24" w:val="single"/>
              <w:bottom w:color="000000" w:space="0" w:sz="0" w:val="nil"/>
              <w:right w:color="000000" w:space="0" w:sz="0" w:val="nil"/>
            </w:tcBorders>
            <w:shd w:fill="fbf6e9" w:val="clear"/>
            <w:tcMar>
              <w:top w:w="130.0" w:type="dxa"/>
              <w:left w:w="220.0" w:type="dxa"/>
              <w:bottom w:w="130.0" w:type="dxa"/>
              <w:right w:w="200.0" w:type="dxa"/>
            </w:tcMar>
          </w:tcPr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DIFERENÇA PARA TERÇA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Terça oferece para quem não está vindo. Quinta oferece para quem já está vindo — é um movimento de receita maior, com menor esforço de convencimento.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8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1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4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7C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SEXTA-FEIRA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RELACIONAMENTO, FIDELIZAÇÃO E REPUTAÇÃO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7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Fortalecer a base VIP, gerar indicações e construir prova social — geração de receita futura.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Contato com clientes VIP (mensagem pessoal, não promocional).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Solicitação de avaliação no Google para clientes satisfeitas da semana.</w:t>
      </w:r>
    </w:p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Pedido ativo de indicação para clientes VIP — com benefício claro para quem indica.</w:t>
      </w:r>
    </w:p>
    <w:p w:rsidR="00000000" w:rsidDel="00000000" w:rsidP="00000000" w:rsidRDefault="00000000" w:rsidRPr="00000000" w14:paraId="0000008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Antecipação de retorno e lembrete de manutenção para clientes em janela próxima de venda recorrente.</w:t>
      </w:r>
    </w:p>
    <w:p w:rsidR="00000000" w:rsidDel="00000000" w:rsidP="00000000" w:rsidRDefault="00000000" w:rsidRPr="00000000" w14:paraId="00000083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15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84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SÁBADO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LEITURA DE RESULTADO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8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Fechar a semana com clareza numérica — sem número, não há ajuste possível.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6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Indicadores a registrar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Contatos novos recebidos.</w:t>
      </w:r>
    </w:p>
    <w:p w:rsidR="00000000" w:rsidDel="00000000" w:rsidP="00000000" w:rsidRDefault="00000000" w:rsidRPr="00000000" w14:paraId="0000008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Agendamentos novos.</w:t>
      </w:r>
    </w:p>
    <w:p w:rsidR="00000000" w:rsidDel="00000000" w:rsidP="00000000" w:rsidRDefault="00000000" w:rsidRPr="00000000" w14:paraId="0000008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Reagendamentos.</w:t>
      </w:r>
    </w:p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Retornos vendidos.</w:t>
      </w:r>
    </w:p>
    <w:p w:rsidR="00000000" w:rsidDel="00000000" w:rsidP="00000000" w:rsidRDefault="00000000" w:rsidRPr="00000000" w14:paraId="0000008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Pacotes vendidos.</w:t>
      </w:r>
    </w:p>
    <w:p w:rsidR="00000000" w:rsidDel="00000000" w:rsidP="00000000" w:rsidRDefault="00000000" w:rsidRPr="00000000" w14:paraId="0000008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Ticket médio da semana.</w:t>
      </w:r>
    </w:p>
    <w:p w:rsidR="00000000" w:rsidDel="00000000" w:rsidP="00000000" w:rsidRDefault="00000000" w:rsidRPr="00000000" w14:paraId="0000008E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Clientes reativadas (saída de terça).</w:t>
      </w:r>
    </w:p>
    <w:p w:rsidR="00000000" w:rsidDel="00000000" w:rsidP="00000000" w:rsidRDefault="00000000" w:rsidRPr="00000000" w14:paraId="0000008F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Horários ociosos recuperados (saída de segunda).</w:t>
      </w:r>
    </w:p>
    <w:p w:rsidR="00000000" w:rsidDel="00000000" w:rsidP="00000000" w:rsidRDefault="00000000" w:rsidRPr="00000000" w14:paraId="00000090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Vendas recuperadas do meio de funil (saída de quarta).</w:t>
      </w:r>
    </w:p>
    <w:p w:rsidR="00000000" w:rsidDel="00000000" w:rsidP="00000000" w:rsidRDefault="00000000" w:rsidRPr="00000000" w14:paraId="00000091">
      <w:pPr>
        <w:spacing w:after="120" w:lineRule="auto"/>
        <w:rPr/>
      </w:pPr>
      <w:r w:rsidDel="00000000" w:rsidR="00000000" w:rsidRPr="00000000">
        <w:rPr>
          <w:rtl w:val="0"/>
        </w:rPr>
      </w:r>
    </w:p>
    <w:tbl>
      <w:tblPr>
        <w:tblStyle w:val="Table16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8b6f1f" w:space="0" w:sz="24" w:val="single"/>
              <w:bottom w:color="000000" w:space="0" w:sz="0" w:val="nil"/>
              <w:right w:color="000000" w:space="0" w:sz="0" w:val="nil"/>
            </w:tcBorders>
            <w:shd w:fill="fbf6e9" w:val="clear"/>
            <w:tcMar>
              <w:top w:w="130.0" w:type="dxa"/>
              <w:left w:w="220.0" w:type="dxa"/>
              <w:bottom w:w="130.0" w:type="dxa"/>
              <w:right w:w="200.0" w:type="dxa"/>
            </w:tcMar>
          </w:tcPr>
          <w:p w:rsidR="00000000" w:rsidDel="00000000" w:rsidP="00000000" w:rsidRDefault="00000000" w:rsidRPr="00000000" w14:paraId="0000009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16"/>
                <w:szCs w:val="16"/>
                <w:rtl w:val="0"/>
              </w:rPr>
              <w:t xml:space="preserve">ENTREGA 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Envio do resumo no grupo comercial até o fim do sábado.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3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40" w:before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8"/>
          <w:szCs w:val="18"/>
          <w:rtl w:val="0"/>
        </w:rPr>
        <w:t xml:space="preserve">CAMADA 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0"/>
          <w:szCs w:val="40"/>
          <w:rtl w:val="0"/>
        </w:rPr>
        <w:t xml:space="preserve">Rotina mensal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pBdr>
          <w:bottom w:color="c9a646" w:space="1" w:sz="14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22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A camada mensal trabalha o que a semana não consegue olhar de perto: a base inteira, os indicadores agregados e a campanha de virada de mês.</w:t>
      </w:r>
      <w:r w:rsidDel="00000000" w:rsidR="00000000" w:rsidRPr="00000000">
        <w:rPr>
          <w:rtl w:val="0"/>
        </w:rPr>
      </w:r>
    </w:p>
    <w:tbl>
      <w:tblPr>
        <w:tblStyle w:val="Table17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98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1º DIA ÚTIL DO MÊS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MARCOS DE RELACIONAMENTO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9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Acionar clientes em data de retorno e aniversariantes — receita relacional programada.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A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Mensagem para clientes com retorno semestral ou anual previsto para o mês.</w:t>
      </w:r>
    </w:p>
    <w:p w:rsidR="00000000" w:rsidDel="00000000" w:rsidP="00000000" w:rsidRDefault="00000000" w:rsidRPr="00000000" w14:paraId="0000009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Mensagem para clientes aniversariantes do mês.</w:t>
      </w:r>
    </w:p>
    <w:p w:rsidR="00000000" w:rsidDel="00000000" w:rsidP="00000000" w:rsidRDefault="00000000" w:rsidRPr="00000000" w14:paraId="0000009D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E">
      <w:pPr>
        <w:spacing w:after="8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bf9000"/>
          <w:sz w:val="16"/>
          <w:szCs w:val="16"/>
          <w:rtl w:val="0"/>
        </w:rPr>
        <w:t xml:space="preserve">MODELO DE MENSAGEM  ·  ANIVERSARIANTE</w:t>
      </w:r>
      <w:r w:rsidDel="00000000" w:rsidR="00000000" w:rsidRPr="00000000">
        <w:rPr>
          <w:rtl w:val="0"/>
        </w:rPr>
      </w:r>
    </w:p>
    <w:tbl>
      <w:tblPr>
        <w:tblStyle w:val="Table18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bf6e9" w:val="clear"/>
            <w:tcMar>
              <w:top w:w="180.0" w:type="dxa"/>
              <w:left w:w="260.0" w:type="dxa"/>
              <w:bottom w:w="180.0" w:type="dxa"/>
              <w:right w:w="240.0" w:type="dxa"/>
            </w:tcMar>
          </w:tcPr>
          <w:p w:rsidR="00000000" w:rsidDel="00000000" w:rsidP="00000000" w:rsidRDefault="00000000" w:rsidRPr="00000000" w14:paraId="0000009F">
            <w:pPr>
              <w:spacing w:after="120" w:line="28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Oi maravilhosa, antecipadamente já venho te desejar um </w:t>
            </w: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i w:val="1"/>
                <w:iCs w:val="1"/>
                <w:color w:val="8b6f1f"/>
                <w:sz w:val="20"/>
                <w:szCs w:val="20"/>
                <w:rtl w:val="0"/>
              </w:rPr>
              <w:t xml:space="preserve">Feliz Aniversário!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0">
            <w:pPr>
              <w:spacing w:after="120" w:line="28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Que essa nova fase seja cheia de realizações na sua vida!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after="120" w:line="28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🎁 Preparamos um super presente pra você!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2">
            <w:pPr>
              <w:spacing w:after="120" w:line="28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Durante todo esse mês, você poderá realizar procedimentos com direito a 15% de desconto! E não acaba por aí, você será presenteada com um kit exclusivo do Club da Lulu!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3">
            <w:pPr>
              <w:spacing w:line="280" w:lineRule="auto"/>
              <w:rPr/>
            </w:pPr>
            <w:r w:rsidDel="00000000" w:rsidR="00000000" w:rsidRPr="00000000">
              <w:rPr>
                <w:rFonts w:ascii="Georgia" w:cs="Georgia" w:eastAsia="Georgia" w:hAnsi="Georgia"/>
                <w:i w:val="1"/>
                <w:iCs w:val="1"/>
                <w:color w:val="4a4a4a"/>
                <w:sz w:val="20"/>
                <w:szCs w:val="20"/>
                <w:rtl w:val="0"/>
              </w:rPr>
              <w:t xml:space="preserve">Pra nós, você é preciosa, e seu aniversário tem que ser mais do que especial!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4">
      <w:pPr>
        <w:spacing w:after="180" w:lineRule="auto"/>
        <w:rPr/>
      </w:pPr>
      <w:r w:rsidDel="00000000" w:rsidR="00000000" w:rsidRPr="00000000">
        <w:rPr>
          <w:rtl w:val="0"/>
        </w:rPr>
      </w:r>
    </w:p>
    <w:tbl>
      <w:tblPr>
        <w:tblStyle w:val="Table1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A5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AO LONGO DO MÊS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ANÁLISE DE BASE E ESTRATÉGIA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A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Ler a base inteira e abastecer as listas das próximas semanas.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7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1.  Análise da base completa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Mapear inativas, sem retorno e tratamentos interrompidos — alimenta a lista da terça-feira nas próximas semanas.</w:t>
      </w:r>
    </w:p>
    <w:p w:rsidR="00000000" w:rsidDel="00000000" w:rsidP="00000000" w:rsidRDefault="00000000" w:rsidRPr="00000000" w14:paraId="000000AA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2.  Revisão de oportunidades de pacote e continuidade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Identificar perfis com maior probabilidade de virar pacote — alimenta a lista da quinta-feira.</w:t>
      </w:r>
    </w:p>
    <w:p w:rsidR="00000000" w:rsidDel="00000000" w:rsidP="00000000" w:rsidRDefault="00000000" w:rsidRPr="00000000" w14:paraId="000000AC">
      <w:pPr>
        <w:spacing w:after="90" w:before="200" w:lineRule="auto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c9a646"/>
          <w:sz w:val="21"/>
          <w:szCs w:val="21"/>
          <w:rtl w:val="0"/>
        </w:rPr>
        <w:t xml:space="preserve">▸ </w:t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22"/>
          <w:szCs w:val="22"/>
          <w:rtl w:val="0"/>
        </w:rPr>
        <w:t xml:space="preserve">3.  Reputação digital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Checar avaliações novas no Google e responder cada uma.</w:t>
      </w:r>
    </w:p>
    <w:p w:rsidR="00000000" w:rsidDel="00000000" w:rsidP="00000000" w:rsidRDefault="00000000" w:rsidRPr="00000000" w14:paraId="000000AE">
      <w:pPr>
        <w:spacing w:after="160" w:lineRule="auto"/>
        <w:rPr/>
      </w:pPr>
      <w:r w:rsidDel="00000000" w:rsidR="00000000" w:rsidRPr="00000000">
        <w:rPr>
          <w:rtl w:val="0"/>
        </w:rPr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9360"/>
        <w:tblGridChange w:id="0">
          <w:tblGrid>
            <w:gridCol w:w="936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00.0" w:type="dxa"/>
              <w:left w:w="220.0" w:type="dxa"/>
              <w:bottom w:w="100.0" w:type="dxa"/>
              <w:right w:w="200.0" w:type="dxa"/>
            </w:tcMar>
          </w:tcPr>
          <w:p w:rsidR="00000000" w:rsidDel="00000000" w:rsidP="00000000" w:rsidRDefault="00000000" w:rsidRPr="00000000" w14:paraId="000000AF">
            <w:pPr>
              <w:rPr/>
            </w:pPr>
            <w:r w:rsidDel="00000000" w:rsidR="00000000" w:rsidRPr="00000000">
              <w:rPr>
                <w:rFonts w:ascii="Georgia" w:cs="Georgia" w:eastAsia="Georgia" w:hAnsi="Georgia"/>
                <w:b w:val="1"/>
                <w:bCs w:val="1"/>
                <w:color w:val="ffffff"/>
                <w:sz w:val="26"/>
                <w:szCs w:val="26"/>
                <w:rtl w:val="0"/>
              </w:rPr>
              <w:t xml:space="preserve">ÚLTIMO DIA ÚTIL DO MÊS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5ebd0"/>
                <w:sz w:val="17"/>
                <w:szCs w:val="17"/>
                <w:rtl w:val="0"/>
              </w:rPr>
              <w:t xml:space="preserve">   ·   CAMPANHA DE FECHAMENTO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c9a646" w:space="0" w:sz="24" w:val="single"/>
              <w:bottom w:color="000000" w:space="0" w:sz="0" w:val="nil"/>
              <w:right w:color="000000" w:space="0" w:sz="0" w:val="nil"/>
            </w:tcBorders>
            <w:shd w:fill="f5ebd0" w:val="clear"/>
            <w:tcMar>
              <w:top w:w="110.0" w:type="dxa"/>
              <w:left w:w="220.0" w:type="dxa"/>
              <w:bottom w:w="110.0" w:type="dxa"/>
              <w:right w:w="200.0" w:type="dxa"/>
            </w:tcMar>
          </w:tcPr>
          <w:p w:rsidR="00000000" w:rsidDel="00000000" w:rsidP="00000000" w:rsidRDefault="00000000" w:rsidRPr="00000000" w14:paraId="000000B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bf9000"/>
                <w:sz w:val="15"/>
                <w:szCs w:val="15"/>
                <w:rtl w:val="0"/>
              </w:rPr>
              <w:t xml:space="preserve">OBJETIVO COMERCIAL   </w:t>
            </w: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Bater meta de fechamento com narrativa de virada de mês — usar urgência real, não fabricada.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B1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Campanha de reativação dirigida à base inativa identificada no início do mês.</w:t>
      </w:r>
    </w:p>
    <w:p w:rsidR="00000000" w:rsidDel="00000000" w:rsidP="00000000" w:rsidRDefault="00000000" w:rsidRPr="00000000" w14:paraId="000000B3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Oferta específica de fechamento (não a oferta padrão da semana).</w:t>
      </w:r>
    </w:p>
    <w:p w:rsidR="00000000" w:rsidDel="00000000" w:rsidP="00000000" w:rsidRDefault="00000000" w:rsidRPr="00000000" w14:paraId="000000B4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90" w:before="0" w:line="270" w:lineRule="auto"/>
        <w:ind w:left="460" w:right="0" w:hanging="280"/>
        <w:jc w:val="left"/>
        <w:rPr/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4a4a4a"/>
          <w:sz w:val="21"/>
          <w:szCs w:val="21"/>
          <w:u w:val="none"/>
          <w:shd w:fill="auto" w:val="clear"/>
          <w:vertAlign w:val="baseline"/>
          <w:rtl w:val="0"/>
        </w:rPr>
        <w:t xml:space="preserve">Ação concentrada em 48h — abertura, lembrete, encerramento.</w:t>
      </w:r>
    </w:p>
    <w:p w:rsidR="00000000" w:rsidDel="00000000" w:rsidP="00000000" w:rsidRDefault="00000000" w:rsidRPr="00000000" w14:paraId="000000B5">
      <w:pPr>
        <w:spacing w:after="40" w:before="80" w:lineRule="auto"/>
        <w:rPr/>
      </w:pPr>
      <w:r w:rsidDel="00000000" w:rsidR="00000000" w:rsidRPr="00000000">
        <w:rPr>
          <w:rtl w:val="0"/>
        </w:rPr>
        <w:br w:type="textWrapping"/>
        <w:br w:type="textWrapping"/>
        <w:br w:type="textWrapping"/>
        <w:br w:type="textWrapping"/>
      </w: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8"/>
          <w:szCs w:val="18"/>
          <w:rtl w:val="0"/>
        </w:rPr>
        <w:t xml:space="preserve">PAINEL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spacing w:after="60" w:lineRule="auto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color w:val="1a1a1a"/>
          <w:sz w:val="40"/>
          <w:szCs w:val="40"/>
          <w:rtl w:val="0"/>
        </w:rPr>
        <w:t xml:space="preserve">Revisão de indicadores do mês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pBdr>
          <w:bottom w:color="c9a646" w:space="1" w:sz="14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spacing w:after="220" w:line="276" w:lineRule="auto"/>
        <w:rPr/>
      </w:pPr>
      <w:r w:rsidDel="00000000" w:rsidR="00000000" w:rsidRPr="00000000">
        <w:rPr>
          <w:rFonts w:ascii="Arial" w:cs="Arial" w:eastAsia="Arial" w:hAnsi="Arial"/>
          <w:color w:val="4a4a4a"/>
          <w:sz w:val="21"/>
          <w:szCs w:val="21"/>
          <w:rtl w:val="0"/>
        </w:rPr>
        <w:t xml:space="preserve">Cada indicador aponta para um dia da semana. Se o número está fraco, o ajuste é no dia correspondente — não na rotina inteira.</w:t>
      </w:r>
      <w:r w:rsidDel="00000000" w:rsidR="00000000" w:rsidRPr="00000000">
        <w:rPr>
          <w:rtl w:val="0"/>
        </w:rPr>
      </w:r>
    </w:p>
    <w:tbl>
      <w:tblPr>
        <w:tblStyle w:val="Table21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400"/>
        <w:gridCol w:w="5960"/>
        <w:tblGridChange w:id="0">
          <w:tblGrid>
            <w:gridCol w:w="3400"/>
            <w:gridCol w:w="5960"/>
          </w:tblGrid>
        </w:tblGridChange>
      </w:tblGrid>
      <w:tr>
        <w:trPr>
          <w:cantSplit w:val="0"/>
          <w:tblHeader w:val="1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200.0" w:type="dxa"/>
              <w:bottom w:w="120.0" w:type="dxa"/>
              <w:right w:w="140.0" w:type="dxa"/>
            </w:tcMar>
          </w:tcPr>
          <w:p w:rsidR="00000000" w:rsidDel="00000000" w:rsidP="00000000" w:rsidRDefault="00000000" w:rsidRPr="00000000" w14:paraId="000000B9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INDICADOR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8b6f1f" w:val="clear"/>
            <w:tcMar>
              <w:top w:w="120.0" w:type="dxa"/>
              <w:left w:w="200.0" w:type="dxa"/>
              <w:bottom w:w="120.0" w:type="dxa"/>
              <w:right w:w="160.0" w:type="dxa"/>
            </w:tcMar>
          </w:tcPr>
          <w:p w:rsidR="00000000" w:rsidDel="00000000" w:rsidP="00000000" w:rsidRDefault="00000000" w:rsidRPr="00000000" w14:paraId="000000BA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ffffff"/>
                <w:sz w:val="18"/>
                <w:szCs w:val="18"/>
                <w:rtl w:val="0"/>
              </w:rPr>
              <w:t xml:space="preserve">O QUE ELE REVELA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BB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Faturamento do mês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BC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Saúde geral do negócio.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BD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Ticket médio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BE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quinta-feira (expansão).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BF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Taxa de retorno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C0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sexta-feira (fidelização).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C1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Clientes reativadas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C2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terça-feira (base fria).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C3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Vendas recuperadas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C4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quarta-feira (meio de funil).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C5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Horários ociosos recuperados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bf6e9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C6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segunda-feira (ocupação).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ffffff" w:space="0" w:sz="8" w:val="single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40.0" w:type="dxa"/>
            </w:tcMar>
            <w:vAlign w:val="center"/>
          </w:tcPr>
          <w:p w:rsidR="00000000" w:rsidDel="00000000" w:rsidP="00000000" w:rsidRDefault="00000000" w:rsidRPr="00000000" w14:paraId="000000C7">
            <w:pPr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8b6f1f"/>
                <w:sz w:val="20"/>
                <w:szCs w:val="20"/>
                <w:rtl w:val="0"/>
              </w:rPr>
              <w:t xml:space="preserve">Avaliações novas no Google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ffffff" w:space="0" w:sz="8" w:val="single"/>
              <w:right w:color="000000" w:space="0" w:sz="0" w:val="nil"/>
            </w:tcBorders>
            <w:shd w:fill="f5ebd0" w:val="clear"/>
            <w:tcMar>
              <w:top w:w="130.0" w:type="dxa"/>
              <w:left w:w="200.0" w:type="dxa"/>
              <w:bottom w:w="130.0" w:type="dxa"/>
              <w:right w:w="160.0" w:type="dxa"/>
            </w:tcMar>
            <w:vAlign w:val="center"/>
          </w:tcPr>
          <w:p w:rsidR="00000000" w:rsidDel="00000000" w:rsidP="00000000" w:rsidRDefault="00000000" w:rsidRPr="00000000" w14:paraId="000000C8">
            <w:pPr>
              <w:rPr/>
            </w:pPr>
            <w:r w:rsidDel="00000000" w:rsidR="00000000" w:rsidRPr="00000000">
              <w:rPr>
                <w:rFonts w:ascii="Arial" w:cs="Arial" w:eastAsia="Arial" w:hAnsi="Arial"/>
                <w:color w:val="1a1a1a"/>
                <w:sz w:val="20"/>
                <w:szCs w:val="20"/>
                <w:rtl w:val="0"/>
              </w:rPr>
              <w:t xml:space="preserve">Eficácia da sexta-feira (reputação).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spacing w:after="2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A">
      <w:pPr>
        <w:pBdr>
          <w:bottom w:color="c9a646" w:space="1" w:sz="10" w:val="single"/>
        </w:pBdr>
        <w:spacing w:after="120" w:before="6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B">
      <w:pPr>
        <w:spacing w:before="120" w:lineRule="auto"/>
        <w:jc w:val="center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color w:val="8b6f1f"/>
          <w:sz w:val="17"/>
          <w:szCs w:val="17"/>
          <w:rtl w:val="0"/>
        </w:rPr>
        <w:t xml:space="preserve">LUANA FELIX  ·  MENTOR &amp; ACADEMY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Arial Unicode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C">
    <w:pPr>
      <w:pBdr>
        <w:top w:color="e3d9bc" w:space="8" w:sz="4" w:val="single"/>
      </w:pBdr>
      <w:jc w:val="center"/>
      <w:rPr/>
    </w:pPr>
    <w:r w:rsidDel="00000000" w:rsidR="00000000" w:rsidRPr="00000000">
      <w:rPr>
        <w:rFonts w:ascii="Arial" w:cs="Arial" w:eastAsia="Arial" w:hAnsi="Arial"/>
        <w:color w:val="7a7a7a"/>
        <w:sz w:val="15"/>
        <w:szCs w:val="15"/>
        <w:rtl w:val="0"/>
      </w:rPr>
      <w:t xml:space="preserve">Rotina Comercial de Alta Performance</w:t>
    </w:r>
    <w:r w:rsidDel="00000000" w:rsidR="00000000" w:rsidRPr="00000000">
      <w:rPr>
        <w:rFonts w:ascii="Arial" w:cs="Arial" w:eastAsia="Arial" w:hAnsi="Arial"/>
        <w:sz w:val="15"/>
        <w:szCs w:val="15"/>
        <w:rtl w:val="0"/>
      </w:rPr>
      <w:t xml:space="preserve">          </w:t>
    </w:r>
    <w:r w:rsidDel="00000000" w:rsidR="00000000" w:rsidRPr="00000000">
      <w:rPr>
        <w:rFonts w:ascii="Arial" w:cs="Arial" w:eastAsia="Arial" w:hAnsi="Arial"/>
        <w:b w:val="1"/>
        <w:bCs w:val="1"/>
        <w:color w:val="8b6f1f"/>
        <w:sz w:val="15"/>
        <w:szCs w:val="15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◆"/>
      <w:lvlJc w:val="left"/>
      <w:pPr>
        <w:ind w:left="460" w:hanging="280"/>
      </w:pPr>
      <w:rPr>
        <w:color w:val="c9a646"/>
        <w:sz w:val="16"/>
        <w:szCs w:val="16"/>
      </w:rPr>
    </w:lvl>
    <w:lvl w:ilvl="1">
      <w:start w:val="1"/>
      <w:numFmt w:val="bullet"/>
      <w:lvlText w:val=""/>
      <w:lvlJc w:val="left"/>
      <w:pPr>
        <w:ind w:left="0" w:firstLine="0"/>
      </w:pPr>
      <w:rPr/>
    </w:lvl>
    <w:lvl w:ilvl="2">
      <w:start w:val="1"/>
      <w:numFmt w:val="bullet"/>
      <w:lvlText w:val=""/>
      <w:lvlJc w:val="left"/>
      <w:pPr>
        <w:ind w:left="0" w:firstLine="0"/>
      </w:pPr>
      <w:rPr/>
    </w:lvl>
    <w:lvl w:ilvl="3">
      <w:start w:val="1"/>
      <w:numFmt w:val="bullet"/>
      <w:lvlText w:val=""/>
      <w:lvlJc w:val="left"/>
      <w:pPr>
        <w:ind w:left="0" w:firstLine="0"/>
      </w:pPr>
      <w:rPr/>
    </w:lvl>
    <w:lvl w:ilvl="4">
      <w:start w:val="1"/>
      <w:numFmt w:val="bullet"/>
      <w:lvlText w:val=""/>
      <w:lvlJc w:val="left"/>
      <w:pPr>
        <w:ind w:left="0" w:firstLine="0"/>
      </w:pPr>
      <w:rPr/>
    </w:lvl>
    <w:lvl w:ilvl="5">
      <w:start w:val="1"/>
      <w:numFmt w:val="bullet"/>
      <w:lvlText w:val=""/>
      <w:lvlJc w:val="left"/>
      <w:pPr>
        <w:ind w:left="0" w:firstLine="0"/>
      </w:pPr>
      <w:rPr/>
    </w:lvl>
    <w:lvl w:ilvl="6">
      <w:start w:val="1"/>
      <w:numFmt w:val="bullet"/>
      <w:lvlText w:val=""/>
      <w:lvlJc w:val="left"/>
      <w:pPr>
        <w:ind w:left="0" w:firstLine="0"/>
      </w:pPr>
      <w:rPr/>
    </w:lvl>
    <w:lvl w:ilvl="7">
      <w:start w:val="1"/>
      <w:numFmt w:val="bullet"/>
      <w:lvlText w:val=""/>
      <w:lvlJc w:val="left"/>
      <w:pPr>
        <w:ind w:left="0" w:firstLine="0"/>
      </w:pPr>
      <w:rPr/>
    </w:lvl>
    <w:lvl w:ilvl="8">
      <w:start w:val="1"/>
      <w:numFmt w:val="bullet"/>
      <w:lvlText w:val=""/>
      <w:lvlJc w:val="left"/>
      <w:pPr>
        <w:ind w:left="0" w:firstLine="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4a4a4a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1"/>
      <w:iCs w:val="1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2e74b5"/>
      <w:sz w:val="21"/>
      <w:szCs w:val="21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1f4d78"/>
      <w:sz w:val="21"/>
      <w:szCs w:val="21"/>
      <w:u w:val="none"/>
      <w:shd w:fill="auto" w:val="clear"/>
      <w:vertAlign w:val="baseline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Arial" w:cs="Arial" w:eastAsia="Arial" w:hAnsi="Arial"/>
      <w:b w:val="0"/>
      <w:bCs w:val="0"/>
      <w:i w:val="0"/>
      <w:iCs w:val="0"/>
      <w:smallCaps w:val="0"/>
      <w:strike w:val="0"/>
      <w:color w:val="4a4a4a"/>
      <w:sz w:val="56"/>
      <w:szCs w:val="56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